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A5A" w:rsidRDefault="004D4A5A" w:rsidP="004D4A5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s-ES"/>
        </w:rPr>
      </w:pPr>
      <w:r w:rsidRPr="004D4A5A">
        <w:rPr>
          <w:rFonts w:ascii="Times New Roman" w:eastAsia="Times New Roman" w:hAnsi="Times New Roman" w:cs="Times New Roman"/>
          <w:b/>
          <w:bCs/>
          <w:sz w:val="36"/>
          <w:szCs w:val="36"/>
          <w:lang w:val="es-ES"/>
        </w:rPr>
        <w:t>Derechos del niño</w:t>
      </w:r>
    </w:p>
    <w:p w:rsidR="004D4A5A" w:rsidRPr="004D4A5A" w:rsidRDefault="004D4A5A" w:rsidP="004D4A5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es-ES"/>
        </w:rPr>
      </w:pPr>
      <w:r w:rsidRPr="004D4A5A">
        <w:rPr>
          <w:bCs/>
          <w:color w:val="000000" w:themeColor="text1"/>
          <w:lang w:val="es-ES"/>
        </w:rPr>
        <w:t>Derechos  del niño</w:t>
      </w:r>
      <w:r w:rsidRPr="004D4A5A">
        <w:rPr>
          <w:color w:val="000000" w:themeColor="text1"/>
          <w:lang w:val="es-ES"/>
        </w:rPr>
        <w:t xml:space="preserve"> son aquellos derechos que poseen los </w:t>
      </w:r>
      <w:hyperlink r:id="rId5" w:tooltip="Niño" w:history="1">
        <w:r w:rsidRPr="004D4A5A">
          <w:rPr>
            <w:rStyle w:val="Hyperlink"/>
            <w:color w:val="000000" w:themeColor="text1"/>
            <w:u w:val="none"/>
            <w:lang w:val="es-ES"/>
          </w:rPr>
          <w:t>niños</w:t>
        </w:r>
      </w:hyperlink>
      <w:r w:rsidRPr="004D4A5A">
        <w:rPr>
          <w:color w:val="000000" w:themeColor="text1"/>
          <w:lang w:val="es-ES"/>
        </w:rPr>
        <w:t xml:space="preserve"> y </w:t>
      </w:r>
      <w:hyperlink r:id="rId6" w:tooltip="Adolescente" w:history="1">
        <w:r w:rsidRPr="004D4A5A">
          <w:rPr>
            <w:rStyle w:val="Hyperlink"/>
            <w:color w:val="000000" w:themeColor="text1"/>
            <w:u w:val="none"/>
            <w:lang w:val="es-ES"/>
          </w:rPr>
          <w:t>adolescentes</w:t>
        </w:r>
      </w:hyperlink>
      <w:r w:rsidRPr="004D4A5A">
        <w:rPr>
          <w:color w:val="000000" w:themeColor="text1"/>
          <w:lang w:val="es-ES"/>
        </w:rPr>
        <w:t xml:space="preserve">. Todos y cada uno de los derechos de la infancia son inalienables e irrenunciables, por lo que ninguna persona puede vulnerarlos o desconocerlos bajo ninguna circunstancia. Varios documentos consagran los derechos de la infancia en el ámbito internacional, entre ellos la </w:t>
      </w:r>
      <w:hyperlink r:id="rId7" w:tooltip="Declaración de los Derechos del Niño" w:history="1">
        <w:r w:rsidRPr="004D4A5A">
          <w:rPr>
            <w:rStyle w:val="Hyperlink"/>
            <w:color w:val="000000" w:themeColor="text1"/>
            <w:u w:val="none"/>
            <w:lang w:val="es-ES"/>
          </w:rPr>
          <w:t>Declaración de los Derechos del Niño</w:t>
        </w:r>
      </w:hyperlink>
      <w:r w:rsidRPr="004D4A5A">
        <w:rPr>
          <w:color w:val="000000" w:themeColor="text1"/>
          <w:lang w:val="es-ES"/>
        </w:rPr>
        <w:t xml:space="preserve"> y la </w:t>
      </w:r>
      <w:hyperlink r:id="rId8" w:tooltip="Convención sobre los Derechos del Niño" w:history="1">
        <w:r w:rsidRPr="004D4A5A">
          <w:rPr>
            <w:rStyle w:val="Hyperlink"/>
            <w:color w:val="000000" w:themeColor="text1"/>
            <w:u w:val="none"/>
            <w:lang w:val="es-ES"/>
          </w:rPr>
          <w:t>Convención sobre los Derechos del Niño</w:t>
        </w:r>
      </w:hyperlink>
      <w:r w:rsidRPr="004D4A5A">
        <w:rPr>
          <w:color w:val="000000" w:themeColor="text1"/>
          <w:lang w:val="es-ES"/>
        </w:rPr>
        <w:t>.</w:t>
      </w:r>
    </w:p>
    <w:p w:rsidR="004D4A5A" w:rsidRPr="004D4A5A" w:rsidRDefault="004D4A5A" w:rsidP="004D4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A partir de la promulgación de la Convención de 1989 se ha ido adecuando la legislación interna a los principios contemplados en la Declaración. Aunque la legislación y el sistema jurídico de cada país suele ser diferente, casi la totalidad de los países han ido consagrando medidas especiales para su protección, a nivel legislativo e incluso derechos constitucionales. </w:t>
      </w:r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Entre los Drenches del Niño </w:t>
      </w:r>
      <w:proofErr w:type="spellStart"/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destacan</w:t>
      </w:r>
      <w:proofErr w:type="spellEnd"/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los siguientes:</w:t>
      </w:r>
    </w:p>
    <w:p w:rsidR="004D4A5A" w:rsidRPr="004D4A5A" w:rsidRDefault="004D4A5A" w:rsidP="004D4A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la </w:t>
      </w:r>
      <w:proofErr w:type="spellStart"/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vida</w:t>
      </w:r>
      <w:proofErr w:type="spellEnd"/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4D4A5A" w:rsidRPr="004D4A5A" w:rsidRDefault="004D4A5A" w:rsidP="004D4A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Al descanso, el esparcimiento, el juego y las actividades recreativas.</w:t>
      </w:r>
    </w:p>
    <w:p w:rsidR="004D4A5A" w:rsidRPr="004D4A5A" w:rsidRDefault="004D4A5A" w:rsidP="004D4A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A la libertad de expresión y a compartir sus puntos de vista con otros.</w:t>
      </w:r>
    </w:p>
    <w:p w:rsidR="004D4A5A" w:rsidRPr="004D4A5A" w:rsidRDefault="004D4A5A" w:rsidP="004D4A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A un nombre y una nacionalidad.</w:t>
      </w:r>
    </w:p>
    <w:p w:rsidR="004D4A5A" w:rsidRPr="004D4A5A" w:rsidRDefault="004D4A5A" w:rsidP="004D4A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</w:t>
      </w:r>
      <w:proofErr w:type="spellStart"/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una</w:t>
      </w:r>
      <w:proofErr w:type="spellEnd"/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familia</w:t>
      </w:r>
      <w:proofErr w:type="spellEnd"/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4D4A5A" w:rsidRPr="004D4A5A" w:rsidRDefault="004D4A5A" w:rsidP="004D4A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A la protección durante los conflictos armados.</w:t>
      </w:r>
    </w:p>
    <w:p w:rsidR="004D4A5A" w:rsidRPr="004D4A5A" w:rsidRDefault="004D4A5A" w:rsidP="004D4A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A la libertad de pensamiento, conciencia y religión.</w:t>
      </w:r>
    </w:p>
    <w:p w:rsidR="004D4A5A" w:rsidRPr="004D4A5A" w:rsidRDefault="004D4A5A" w:rsidP="004D4A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A la protección contra el descuido o trato negligente.</w:t>
      </w:r>
    </w:p>
    <w:p w:rsidR="004D4A5A" w:rsidRPr="004D4A5A" w:rsidRDefault="004D4A5A" w:rsidP="004D4A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A la protección contra el trabajo infantil y contra la explotación económica en general.</w:t>
      </w:r>
    </w:p>
    <w:p w:rsidR="004D4A5A" w:rsidRPr="004D4A5A" w:rsidRDefault="004D4A5A" w:rsidP="004D4A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A la información a adecuada.</w:t>
      </w:r>
    </w:p>
    <w:p w:rsidR="004D4A5A" w:rsidRPr="004D4A5A" w:rsidRDefault="004D4A5A" w:rsidP="004D4A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A participar plenamente en la vida cultural y artística.</w:t>
      </w:r>
    </w:p>
    <w:p w:rsidR="004D4A5A" w:rsidRPr="004D4A5A" w:rsidRDefault="004D4A5A" w:rsidP="004D4A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Al más alto nivel posible de salud.</w:t>
      </w:r>
    </w:p>
    <w:p w:rsidR="004D4A5A" w:rsidRPr="004D4A5A" w:rsidRDefault="004D4A5A" w:rsidP="004D4A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 la education.</w:t>
      </w:r>
    </w:p>
    <w:p w:rsidR="004D4A5A" w:rsidRPr="004D4A5A" w:rsidRDefault="004D4A5A" w:rsidP="004D4A5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4D4A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A un nivel de vida adecuado para su desarrollo, particularmente con respecto a la nutrición, el vestuario y la vivienda.</w:t>
      </w:r>
    </w:p>
    <w:p w:rsidR="00560971" w:rsidRPr="004D4A5A" w:rsidRDefault="004D4A5A" w:rsidP="004D4A5A">
      <w:pPr>
        <w:rPr>
          <w:color w:val="000000" w:themeColor="text1"/>
          <w:lang w:val="es-ES"/>
        </w:rPr>
      </w:pPr>
    </w:p>
    <w:sectPr w:rsidR="00560971" w:rsidRPr="004D4A5A" w:rsidSect="00CB23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F0F32"/>
    <w:multiLevelType w:val="multilevel"/>
    <w:tmpl w:val="C3F2B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D4A5A"/>
    <w:rsid w:val="004D4A5A"/>
    <w:rsid w:val="00566921"/>
    <w:rsid w:val="00600C24"/>
    <w:rsid w:val="00CB2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340"/>
  </w:style>
  <w:style w:type="paragraph" w:styleId="Heading2">
    <w:name w:val="heading 2"/>
    <w:basedOn w:val="Normal"/>
    <w:link w:val="Heading2Char"/>
    <w:uiPriority w:val="9"/>
    <w:qFormat/>
    <w:rsid w:val="004D4A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4A5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DefaultParagraphFont"/>
    <w:rsid w:val="004D4A5A"/>
  </w:style>
  <w:style w:type="paragraph" w:styleId="NormalWeb">
    <w:name w:val="Normal (Web)"/>
    <w:basedOn w:val="Normal"/>
    <w:uiPriority w:val="99"/>
    <w:semiHidden/>
    <w:unhideWhenUsed/>
    <w:rsid w:val="004D4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D4A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Convenci%C3%B3n_sobre_los_Derechos_del_Ni%C3%B1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Declaraci%C3%B3n_de_los_Derechos_del_Ni%C3%B1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Adolescente" TargetMode="External"/><Relationship Id="rId5" Type="http://schemas.openxmlformats.org/officeDocument/2006/relationships/hyperlink" Target="http://es.wikipedia.org/wiki/Ni%C3%B1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297</Words>
  <Characters>1693</Characters>
  <Application>Microsoft Office Word</Application>
  <DocSecurity>0</DocSecurity>
  <Lines>14</Lines>
  <Paragraphs>3</Paragraphs>
  <ScaleCrop>false</ScaleCrop>
  <Company>ProLink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2012-03-06T21:05:00Z</cp:lastPrinted>
  <dcterms:created xsi:type="dcterms:W3CDTF">2012-03-06T21:01:00Z</dcterms:created>
  <dcterms:modified xsi:type="dcterms:W3CDTF">2012-03-06T21:06:00Z</dcterms:modified>
</cp:coreProperties>
</file>